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591E2" w14:textId="10F6F0C3" w:rsidR="00E63A02" w:rsidRDefault="00E63A02" w:rsidP="00E63A02">
      <w:pPr>
        <w:pStyle w:val="Kop1"/>
      </w:pPr>
      <w:r>
        <w:t>Programma soepel samenwerken in de GGZ</w:t>
      </w:r>
    </w:p>
    <w:p w14:paraId="6875E221" w14:textId="77777777" w:rsidR="00E63A02" w:rsidRDefault="00E63A02" w:rsidP="00E63A02">
      <w:pPr>
        <w:spacing w:after="525" w:line="450" w:lineRule="atLeast"/>
        <w:rPr>
          <w:rFonts w:ascii="Open Sans" w:eastAsia="Times New Roman" w:hAnsi="Open Sans" w:cs="Open Sans"/>
          <w:b/>
          <w:bCs/>
          <w:color w:val="555555"/>
          <w:sz w:val="23"/>
          <w:szCs w:val="23"/>
          <w:lang w:eastAsia="nl-NL"/>
        </w:rPr>
      </w:pPr>
    </w:p>
    <w:p w14:paraId="604B0E16" w14:textId="789E3576" w:rsidR="00E63A02" w:rsidRPr="00E63A02" w:rsidRDefault="00E63A02" w:rsidP="00E63A02">
      <w:pPr>
        <w:spacing w:after="525" w:line="450" w:lineRule="atLeast"/>
        <w:rPr>
          <w:rFonts w:ascii="Open Sans" w:eastAsia="Times New Roman" w:hAnsi="Open Sans" w:cs="Open Sans"/>
          <w:color w:val="555555"/>
          <w:sz w:val="23"/>
          <w:szCs w:val="23"/>
          <w:lang w:eastAsia="nl-NL"/>
        </w:rPr>
      </w:pPr>
      <w:r w:rsidRPr="00E63A02">
        <w:rPr>
          <w:rFonts w:ascii="Open Sans" w:eastAsia="Times New Roman" w:hAnsi="Open Sans" w:cs="Open Sans"/>
          <w:b/>
          <w:bCs/>
          <w:color w:val="555555"/>
          <w:sz w:val="23"/>
          <w:szCs w:val="23"/>
          <w:lang w:eastAsia="nl-NL"/>
        </w:rPr>
        <w:t>Voorafgaand aan cursusdag 1:</w:t>
      </w:r>
      <w:r w:rsidRPr="00E63A02">
        <w:rPr>
          <w:rFonts w:ascii="Open Sans" w:eastAsia="Times New Roman" w:hAnsi="Open Sans" w:cs="Open Sans"/>
          <w:b/>
          <w:bCs/>
          <w:color w:val="555555"/>
          <w:sz w:val="23"/>
          <w:szCs w:val="23"/>
          <w:lang w:eastAsia="nl-NL"/>
        </w:rPr>
        <w:br/>
      </w:r>
      <w:r w:rsidRPr="00E63A02">
        <w:rPr>
          <w:rFonts w:ascii="Open Sans" w:eastAsia="Times New Roman" w:hAnsi="Open Sans" w:cs="Open Sans"/>
          <w:color w:val="555555"/>
          <w:sz w:val="23"/>
          <w:szCs w:val="23"/>
          <w:lang w:eastAsia="nl-NL"/>
        </w:rPr>
        <w:t>OQ-45 – SCL – UCL – NVM (NKPV) door een geselecteerde cliënt in laten vullen en vooraf toezenden. Resultaten worden in bestanden per deelnemers opgenomen en kunnen bij de cursus worden vertoond en als oefenmateriaal dienen.  </w:t>
      </w:r>
    </w:p>
    <w:p w14:paraId="3A6840B4" w14:textId="0D710C58" w:rsidR="00E63A02" w:rsidRPr="00E63A02" w:rsidRDefault="00E63A02" w:rsidP="00E63A02">
      <w:pPr>
        <w:spacing w:after="525" w:line="450" w:lineRule="atLeast"/>
        <w:rPr>
          <w:rFonts w:ascii="Open Sans" w:eastAsia="Times New Roman" w:hAnsi="Open Sans" w:cs="Open Sans"/>
          <w:color w:val="555555"/>
          <w:sz w:val="23"/>
          <w:szCs w:val="23"/>
          <w:lang w:eastAsia="nl-NL"/>
        </w:rPr>
      </w:pPr>
      <w:r w:rsidRPr="00E63A02">
        <w:rPr>
          <w:rFonts w:ascii="Open Sans" w:eastAsia="Times New Roman" w:hAnsi="Open Sans" w:cs="Open Sans"/>
          <w:b/>
          <w:bCs/>
          <w:color w:val="555555"/>
          <w:sz w:val="23"/>
          <w:szCs w:val="23"/>
          <w:lang w:eastAsia="nl-NL"/>
        </w:rPr>
        <w:t>Dag 1</w:t>
      </w:r>
    </w:p>
    <w:p w14:paraId="4C8703A5" w14:textId="77777777" w:rsidR="00E63A02" w:rsidRPr="00E63A02" w:rsidRDefault="00E63A02" w:rsidP="00E63A02">
      <w:pPr>
        <w:spacing w:after="525" w:line="450" w:lineRule="atLeast"/>
        <w:rPr>
          <w:rFonts w:ascii="Open Sans" w:eastAsia="Times New Roman" w:hAnsi="Open Sans" w:cs="Open Sans"/>
          <w:color w:val="555555"/>
          <w:sz w:val="23"/>
          <w:szCs w:val="23"/>
          <w:lang w:eastAsia="nl-NL"/>
        </w:rPr>
      </w:pPr>
      <w:r w:rsidRPr="00E63A02">
        <w:rPr>
          <w:rFonts w:ascii="Open Sans" w:eastAsia="Times New Roman" w:hAnsi="Open Sans" w:cs="Open Sans"/>
          <w:color w:val="555555"/>
          <w:sz w:val="23"/>
          <w:szCs w:val="23"/>
          <w:lang w:eastAsia="nl-NL"/>
        </w:rPr>
        <w:t xml:space="preserve">Hoe komen tot een effectief behandeldoel. De plaats van vragenlijsten en het gebruik maken van wat de </w:t>
      </w:r>
      <w:proofErr w:type="spellStart"/>
      <w:r w:rsidRPr="00E63A02">
        <w:rPr>
          <w:rFonts w:ascii="Open Sans" w:eastAsia="Times New Roman" w:hAnsi="Open Sans" w:cs="Open Sans"/>
          <w:color w:val="555555"/>
          <w:sz w:val="23"/>
          <w:szCs w:val="23"/>
          <w:lang w:eastAsia="nl-NL"/>
        </w:rPr>
        <w:t>client</w:t>
      </w:r>
      <w:proofErr w:type="spellEnd"/>
      <w:r w:rsidRPr="00E63A02">
        <w:rPr>
          <w:rFonts w:ascii="Open Sans" w:eastAsia="Times New Roman" w:hAnsi="Open Sans" w:cs="Open Sans"/>
          <w:color w:val="555555"/>
          <w:sz w:val="23"/>
          <w:szCs w:val="23"/>
          <w:lang w:eastAsia="nl-NL"/>
        </w:rPr>
        <w:t xml:space="preserve"> toont (wat veel meer van belang is dan wat er gezegd wordt) in het gesprek. </w:t>
      </w:r>
    </w:p>
    <w:p w14:paraId="72A3AB01" w14:textId="77777777" w:rsidR="00E63A02" w:rsidRPr="00E63A02" w:rsidRDefault="00E63A02" w:rsidP="00E63A02">
      <w:pPr>
        <w:numPr>
          <w:ilvl w:val="0"/>
          <w:numId w:val="1"/>
        </w:numPr>
        <w:spacing w:before="100" w:beforeAutospacing="1" w:after="120"/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</w:pPr>
      <w:r w:rsidRPr="00E63A02">
        <w:rPr>
          <w:rFonts w:ascii="Open Sans" w:eastAsia="Times New Roman" w:hAnsi="Open Sans" w:cs="Open Sans"/>
          <w:b/>
          <w:bCs/>
          <w:color w:val="273044"/>
          <w:sz w:val="21"/>
          <w:szCs w:val="21"/>
          <w:lang w:eastAsia="nl-NL"/>
        </w:rPr>
        <w:t>09:00 – 13:00 Doel: om 13:00 uur zijn de deelnemers in staat om met Client tot een concreet doel te komen</w:t>
      </w:r>
    </w:p>
    <w:p w14:paraId="0BE42BF2" w14:textId="77777777" w:rsidR="00E63A02" w:rsidRPr="00E63A02" w:rsidRDefault="00E63A02" w:rsidP="00E63A02">
      <w:pPr>
        <w:numPr>
          <w:ilvl w:val="0"/>
          <w:numId w:val="1"/>
        </w:numPr>
        <w:spacing w:before="100" w:beforeAutospacing="1" w:after="120"/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</w:pPr>
      <w:r w:rsidRPr="00E63A02"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  <w:t>09:00 – 09:30 Voorstelrondje</w:t>
      </w:r>
    </w:p>
    <w:p w14:paraId="4B7689A7" w14:textId="77777777" w:rsidR="00E63A02" w:rsidRPr="00E63A02" w:rsidRDefault="00E63A02" w:rsidP="00E63A02">
      <w:pPr>
        <w:numPr>
          <w:ilvl w:val="0"/>
          <w:numId w:val="1"/>
        </w:numPr>
        <w:spacing w:before="100" w:beforeAutospacing="1" w:after="120"/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</w:pPr>
      <w:r w:rsidRPr="00E63A02"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  <w:t>09:30 – 11:00 Hoe kom je tot een concreet behandeldoel?</w:t>
      </w:r>
    </w:p>
    <w:p w14:paraId="1D8BA1FD" w14:textId="77777777" w:rsidR="00E63A02" w:rsidRPr="00E63A02" w:rsidRDefault="00E63A02" w:rsidP="00E63A02">
      <w:pPr>
        <w:numPr>
          <w:ilvl w:val="1"/>
          <w:numId w:val="1"/>
        </w:numPr>
        <w:spacing w:before="100" w:beforeAutospacing="1" w:after="120"/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</w:pPr>
      <w:proofErr w:type="gramStart"/>
      <w:r w:rsidRPr="00E63A02"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  <w:t>wat</w:t>
      </w:r>
      <w:proofErr w:type="gramEnd"/>
      <w:r w:rsidRPr="00E63A02"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  <w:t xml:space="preserve"> zijn de kenmerken van een goed doel?</w:t>
      </w:r>
    </w:p>
    <w:p w14:paraId="10D223FB" w14:textId="77777777" w:rsidR="00E63A02" w:rsidRPr="00E63A02" w:rsidRDefault="00E63A02" w:rsidP="00E63A02">
      <w:pPr>
        <w:numPr>
          <w:ilvl w:val="1"/>
          <w:numId w:val="1"/>
        </w:numPr>
        <w:spacing w:before="100" w:beforeAutospacing="1" w:after="120"/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</w:pPr>
      <w:proofErr w:type="gramStart"/>
      <w:r w:rsidRPr="00E63A02"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  <w:t>wat</w:t>
      </w:r>
      <w:proofErr w:type="gramEnd"/>
      <w:r w:rsidRPr="00E63A02"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  <w:t xml:space="preserve"> zijn de valkuilen?</w:t>
      </w:r>
    </w:p>
    <w:p w14:paraId="68BB0915" w14:textId="77777777" w:rsidR="00E63A02" w:rsidRPr="00E63A02" w:rsidRDefault="00E63A02" w:rsidP="00E63A02">
      <w:pPr>
        <w:numPr>
          <w:ilvl w:val="0"/>
          <w:numId w:val="1"/>
        </w:numPr>
        <w:spacing w:before="100" w:beforeAutospacing="1" w:after="120"/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</w:pPr>
      <w:r w:rsidRPr="00E63A02"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  <w:t>11:00 – 11:15 pauze</w:t>
      </w:r>
    </w:p>
    <w:p w14:paraId="6A584D9B" w14:textId="77777777" w:rsidR="00E63A02" w:rsidRPr="00E63A02" w:rsidRDefault="00E63A02" w:rsidP="00E63A02">
      <w:pPr>
        <w:numPr>
          <w:ilvl w:val="0"/>
          <w:numId w:val="1"/>
        </w:numPr>
        <w:spacing w:before="100" w:beforeAutospacing="1" w:after="120"/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</w:pPr>
      <w:r w:rsidRPr="00E63A02"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  <w:t>11:15 – 13:00 Oefenen met formuleren van behandeldoel naar aanleiding van zelf meegebrachte casus</w:t>
      </w:r>
    </w:p>
    <w:p w14:paraId="58A6317D" w14:textId="77777777" w:rsidR="00E63A02" w:rsidRPr="00E63A02" w:rsidRDefault="00E63A02" w:rsidP="00E63A02">
      <w:pPr>
        <w:numPr>
          <w:ilvl w:val="0"/>
          <w:numId w:val="1"/>
        </w:numPr>
        <w:spacing w:before="100" w:beforeAutospacing="1" w:after="120"/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</w:pPr>
      <w:r w:rsidRPr="00E63A02">
        <w:rPr>
          <w:rFonts w:ascii="Open Sans" w:eastAsia="Times New Roman" w:hAnsi="Open Sans" w:cs="Open Sans"/>
          <w:b/>
          <w:bCs/>
          <w:color w:val="273044"/>
          <w:sz w:val="21"/>
          <w:szCs w:val="21"/>
          <w:lang w:eastAsia="nl-NL"/>
        </w:rPr>
        <w:t>13:00 – 13:45 lunch </w:t>
      </w:r>
    </w:p>
    <w:p w14:paraId="7AC55DC0" w14:textId="77777777" w:rsidR="00E63A02" w:rsidRPr="00E63A02" w:rsidRDefault="00E63A02" w:rsidP="00E63A02">
      <w:pPr>
        <w:numPr>
          <w:ilvl w:val="0"/>
          <w:numId w:val="2"/>
        </w:numPr>
        <w:spacing w:before="100" w:beforeAutospacing="1" w:after="120"/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</w:pPr>
      <w:r w:rsidRPr="00E63A02">
        <w:rPr>
          <w:rFonts w:ascii="Open Sans" w:eastAsia="Times New Roman" w:hAnsi="Open Sans" w:cs="Open Sans"/>
          <w:b/>
          <w:bCs/>
          <w:color w:val="273044"/>
          <w:sz w:val="21"/>
          <w:szCs w:val="21"/>
          <w:lang w:eastAsia="nl-NL"/>
        </w:rPr>
        <w:t>13:45 – 17:00 Om 17:00 zijn deelnemers in staat om de resultaten van de vragenlijsten tot een samenhangend geheel te maken </w:t>
      </w:r>
    </w:p>
    <w:p w14:paraId="00AA8AB0" w14:textId="77777777" w:rsidR="00E63A02" w:rsidRPr="00E63A02" w:rsidRDefault="00E63A02" w:rsidP="00E63A02">
      <w:pPr>
        <w:numPr>
          <w:ilvl w:val="1"/>
          <w:numId w:val="2"/>
        </w:numPr>
        <w:spacing w:before="100" w:beforeAutospacing="1" w:after="120"/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</w:pPr>
      <w:r w:rsidRPr="00E63A02"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  <w:t>13:45 – 15:30 bespreking van de rol van de afgenomen vragenlijsten (OQ-45, SCL, UCL en NVM) en combinatie hiervan in relatie tot het bepalen van een goed behandeldoel:</w:t>
      </w:r>
    </w:p>
    <w:p w14:paraId="29971FD6" w14:textId="77777777" w:rsidR="00E63A02" w:rsidRPr="00E63A02" w:rsidRDefault="00E63A02" w:rsidP="00E63A02">
      <w:pPr>
        <w:numPr>
          <w:ilvl w:val="1"/>
          <w:numId w:val="2"/>
        </w:numPr>
        <w:spacing w:before="100" w:beforeAutospacing="1" w:after="120"/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</w:pPr>
      <w:r w:rsidRPr="00E63A02"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  <w:t>15:30 – 15:40 pauze</w:t>
      </w:r>
    </w:p>
    <w:p w14:paraId="25AD1A6E" w14:textId="77777777" w:rsidR="00E63A02" w:rsidRPr="00E63A02" w:rsidRDefault="00E63A02" w:rsidP="00E63A02">
      <w:pPr>
        <w:numPr>
          <w:ilvl w:val="1"/>
          <w:numId w:val="2"/>
        </w:numPr>
        <w:spacing w:before="100" w:beforeAutospacing="1" w:after="120"/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</w:pPr>
      <w:r w:rsidRPr="00E63A02"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  <w:t>15:40 – 16:55 oefenen met het maken van een casusconcept. </w:t>
      </w:r>
    </w:p>
    <w:p w14:paraId="7CDBAA16" w14:textId="77777777" w:rsidR="00E63A02" w:rsidRPr="00E63A02" w:rsidRDefault="00E63A02" w:rsidP="00E63A02">
      <w:pPr>
        <w:numPr>
          <w:ilvl w:val="1"/>
          <w:numId w:val="2"/>
        </w:numPr>
        <w:spacing w:before="100" w:beforeAutospacing="1" w:after="120"/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</w:pPr>
      <w:r w:rsidRPr="00E63A02"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  <w:t>16:55 – 17:00 gezamenlijke afronding</w:t>
      </w:r>
    </w:p>
    <w:p w14:paraId="1219186D" w14:textId="77777777" w:rsidR="00E63A02" w:rsidRPr="00E63A02" w:rsidRDefault="00E63A02" w:rsidP="00E63A02">
      <w:pPr>
        <w:spacing w:after="525" w:line="450" w:lineRule="atLeast"/>
        <w:rPr>
          <w:rFonts w:ascii="Open Sans" w:eastAsia="Times New Roman" w:hAnsi="Open Sans" w:cs="Open Sans"/>
          <w:color w:val="555555"/>
          <w:sz w:val="23"/>
          <w:szCs w:val="23"/>
          <w:lang w:eastAsia="nl-NL"/>
        </w:rPr>
      </w:pPr>
      <w:r w:rsidRPr="00E63A02">
        <w:rPr>
          <w:rFonts w:ascii="Open Sans" w:eastAsia="Times New Roman" w:hAnsi="Open Sans" w:cs="Open Sans"/>
          <w:b/>
          <w:bCs/>
          <w:color w:val="555555"/>
          <w:sz w:val="23"/>
          <w:szCs w:val="23"/>
          <w:lang w:eastAsia="nl-NL"/>
        </w:rPr>
        <w:lastRenderedPageBreak/>
        <w:t>Voorafgaand aan Cursusdag 2</w:t>
      </w:r>
      <w:r w:rsidRPr="00E63A02">
        <w:rPr>
          <w:rFonts w:ascii="Open Sans" w:eastAsia="Times New Roman" w:hAnsi="Open Sans" w:cs="Open Sans"/>
          <w:color w:val="555555"/>
          <w:sz w:val="23"/>
          <w:szCs w:val="23"/>
          <w:lang w:eastAsia="nl-NL"/>
        </w:rPr>
        <w:t>:</w:t>
      </w:r>
      <w:r w:rsidRPr="00E63A02">
        <w:rPr>
          <w:rFonts w:ascii="Open Sans" w:eastAsia="Times New Roman" w:hAnsi="Open Sans" w:cs="Open Sans"/>
          <w:color w:val="555555"/>
          <w:sz w:val="23"/>
          <w:szCs w:val="23"/>
          <w:lang w:eastAsia="nl-NL"/>
        </w:rPr>
        <w:br/>
        <w:t>Deelnemers sturen een casusconcept in op grond van de vragenlijsten en het intakeverslag.</w:t>
      </w:r>
    </w:p>
    <w:p w14:paraId="67CAC438" w14:textId="77777777" w:rsidR="00E63A02" w:rsidRPr="00E63A02" w:rsidRDefault="00E63A02" w:rsidP="00E63A02">
      <w:pPr>
        <w:spacing w:after="525" w:line="450" w:lineRule="atLeast"/>
        <w:rPr>
          <w:rFonts w:ascii="Open Sans" w:eastAsia="Times New Roman" w:hAnsi="Open Sans" w:cs="Open Sans"/>
          <w:color w:val="555555"/>
          <w:sz w:val="23"/>
          <w:szCs w:val="23"/>
          <w:lang w:eastAsia="nl-NL"/>
        </w:rPr>
      </w:pPr>
      <w:r w:rsidRPr="00E63A02">
        <w:rPr>
          <w:rFonts w:ascii="Open Sans" w:eastAsia="Times New Roman" w:hAnsi="Open Sans" w:cs="Open Sans"/>
          <w:b/>
          <w:bCs/>
          <w:color w:val="555555"/>
          <w:sz w:val="23"/>
          <w:szCs w:val="23"/>
          <w:lang w:eastAsia="nl-NL"/>
        </w:rPr>
        <w:t>Dag 2</w:t>
      </w:r>
    </w:p>
    <w:p w14:paraId="68D68224" w14:textId="77777777" w:rsidR="00E63A02" w:rsidRPr="00E63A02" w:rsidRDefault="00E63A02" w:rsidP="00E63A02">
      <w:pPr>
        <w:spacing w:after="525" w:line="450" w:lineRule="atLeast"/>
        <w:rPr>
          <w:rFonts w:ascii="Open Sans" w:eastAsia="Times New Roman" w:hAnsi="Open Sans" w:cs="Open Sans"/>
          <w:color w:val="555555"/>
          <w:sz w:val="23"/>
          <w:szCs w:val="23"/>
          <w:lang w:eastAsia="nl-NL"/>
        </w:rPr>
      </w:pPr>
      <w:r w:rsidRPr="00E63A02">
        <w:rPr>
          <w:rFonts w:ascii="Open Sans" w:eastAsia="Times New Roman" w:hAnsi="Open Sans" w:cs="Open Sans"/>
          <w:color w:val="555555"/>
          <w:sz w:val="23"/>
          <w:szCs w:val="23"/>
          <w:lang w:eastAsia="nl-NL"/>
        </w:rPr>
        <w:t xml:space="preserve">Veel oefenen met ‘wat zitten we met elkaar te doen’ samen met een trainingsacteur en aan de hand van de op dag 1 </w:t>
      </w:r>
      <w:proofErr w:type="spellStart"/>
      <w:r w:rsidRPr="00E63A02">
        <w:rPr>
          <w:rFonts w:ascii="Open Sans" w:eastAsia="Times New Roman" w:hAnsi="Open Sans" w:cs="Open Sans"/>
          <w:color w:val="555555"/>
          <w:sz w:val="23"/>
          <w:szCs w:val="23"/>
          <w:lang w:eastAsia="nl-NL"/>
        </w:rPr>
        <w:t>aangerijkte</w:t>
      </w:r>
      <w:proofErr w:type="spellEnd"/>
      <w:r w:rsidRPr="00E63A02">
        <w:rPr>
          <w:rFonts w:ascii="Open Sans" w:eastAsia="Times New Roman" w:hAnsi="Open Sans" w:cs="Open Sans"/>
          <w:color w:val="555555"/>
          <w:sz w:val="23"/>
          <w:szCs w:val="23"/>
          <w:lang w:eastAsia="nl-NL"/>
        </w:rPr>
        <w:t xml:space="preserve"> theorie. </w:t>
      </w:r>
    </w:p>
    <w:p w14:paraId="084B8B34" w14:textId="77777777" w:rsidR="00E63A02" w:rsidRPr="00E63A02" w:rsidRDefault="00E63A02" w:rsidP="00E63A02">
      <w:pPr>
        <w:numPr>
          <w:ilvl w:val="0"/>
          <w:numId w:val="3"/>
        </w:numPr>
        <w:spacing w:before="100" w:beforeAutospacing="1" w:after="120"/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</w:pPr>
      <w:r w:rsidRPr="00E63A02">
        <w:rPr>
          <w:rFonts w:ascii="Open Sans" w:eastAsia="Times New Roman" w:hAnsi="Open Sans" w:cs="Open Sans"/>
          <w:b/>
          <w:bCs/>
          <w:color w:val="273044"/>
          <w:sz w:val="21"/>
          <w:szCs w:val="21"/>
          <w:lang w:eastAsia="nl-NL"/>
        </w:rPr>
        <w:t>09:00 – 13:00  </w:t>
      </w:r>
    </w:p>
    <w:p w14:paraId="5528017D" w14:textId="77777777" w:rsidR="00E63A02" w:rsidRPr="00E63A02" w:rsidRDefault="00E63A02" w:rsidP="00E63A02">
      <w:pPr>
        <w:numPr>
          <w:ilvl w:val="1"/>
          <w:numId w:val="3"/>
        </w:numPr>
        <w:spacing w:before="100" w:beforeAutospacing="1" w:after="120"/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</w:pPr>
      <w:r w:rsidRPr="00E63A02"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  <w:t>09:00 – 09:15 korte introductie            </w:t>
      </w:r>
    </w:p>
    <w:p w14:paraId="7ACDE9B4" w14:textId="77777777" w:rsidR="00E63A02" w:rsidRPr="00E63A02" w:rsidRDefault="00E63A02" w:rsidP="00E63A02">
      <w:pPr>
        <w:numPr>
          <w:ilvl w:val="1"/>
          <w:numId w:val="3"/>
        </w:numPr>
        <w:spacing w:before="100" w:beforeAutospacing="1" w:after="120"/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</w:pPr>
      <w:r w:rsidRPr="00E63A02"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  <w:t xml:space="preserve">09:30 – 13:00 oefenen met het presenteren van het casusconcept aan </w:t>
      </w:r>
      <w:proofErr w:type="spellStart"/>
      <w:proofErr w:type="gramStart"/>
      <w:r w:rsidRPr="00E63A02"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  <w:t>client</w:t>
      </w:r>
      <w:proofErr w:type="spellEnd"/>
      <w:proofErr w:type="gramEnd"/>
      <w:r w:rsidRPr="00E63A02"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  <w:t xml:space="preserve"> en het vaststellen van het doel van het traject, met tussendoor pauze</w:t>
      </w:r>
    </w:p>
    <w:p w14:paraId="488BA1AA" w14:textId="77777777" w:rsidR="00E63A02" w:rsidRPr="00E63A02" w:rsidRDefault="00E63A02" w:rsidP="00E63A02">
      <w:pPr>
        <w:numPr>
          <w:ilvl w:val="1"/>
          <w:numId w:val="3"/>
        </w:numPr>
        <w:spacing w:before="100" w:beforeAutospacing="1" w:after="120"/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</w:pPr>
      <w:r w:rsidRPr="00E63A02"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  <w:t>11:00 – 11:15 pauze</w:t>
      </w:r>
    </w:p>
    <w:p w14:paraId="2FC5D997" w14:textId="77777777" w:rsidR="00E63A02" w:rsidRPr="00E63A02" w:rsidRDefault="00E63A02" w:rsidP="00E63A02">
      <w:pPr>
        <w:numPr>
          <w:ilvl w:val="0"/>
          <w:numId w:val="3"/>
        </w:numPr>
        <w:spacing w:before="100" w:beforeAutospacing="1" w:after="120"/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</w:pPr>
      <w:r w:rsidRPr="00E63A02">
        <w:rPr>
          <w:rFonts w:ascii="Open Sans" w:eastAsia="Times New Roman" w:hAnsi="Open Sans" w:cs="Open Sans"/>
          <w:b/>
          <w:bCs/>
          <w:color w:val="273044"/>
          <w:sz w:val="21"/>
          <w:szCs w:val="21"/>
          <w:lang w:eastAsia="nl-NL"/>
        </w:rPr>
        <w:t>13:00 – 13:45 pauze</w:t>
      </w:r>
    </w:p>
    <w:p w14:paraId="54393FBC" w14:textId="77777777" w:rsidR="00E63A02" w:rsidRPr="00E63A02" w:rsidRDefault="00E63A02" w:rsidP="00E63A02">
      <w:pPr>
        <w:numPr>
          <w:ilvl w:val="0"/>
          <w:numId w:val="3"/>
        </w:numPr>
        <w:spacing w:before="100" w:beforeAutospacing="1" w:after="120"/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</w:pPr>
      <w:r w:rsidRPr="00E63A02">
        <w:rPr>
          <w:rFonts w:ascii="Open Sans" w:eastAsia="Times New Roman" w:hAnsi="Open Sans" w:cs="Open Sans"/>
          <w:b/>
          <w:bCs/>
          <w:color w:val="273044"/>
          <w:sz w:val="21"/>
          <w:szCs w:val="21"/>
          <w:lang w:eastAsia="nl-NL"/>
        </w:rPr>
        <w:t>13:45 – 17:00 </w:t>
      </w:r>
    </w:p>
    <w:p w14:paraId="334EECE2" w14:textId="77777777" w:rsidR="00E63A02" w:rsidRPr="00E63A02" w:rsidRDefault="00E63A02" w:rsidP="00E63A02">
      <w:pPr>
        <w:numPr>
          <w:ilvl w:val="1"/>
          <w:numId w:val="3"/>
        </w:numPr>
        <w:spacing w:before="100" w:beforeAutospacing="1" w:after="120"/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</w:pPr>
      <w:r w:rsidRPr="00E63A02"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  <w:t xml:space="preserve">13:45 – 15:15 Instrueren door regiebehandelaar van </w:t>
      </w:r>
      <w:proofErr w:type="spellStart"/>
      <w:r w:rsidRPr="00E63A02"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  <w:t>van</w:t>
      </w:r>
      <w:proofErr w:type="spellEnd"/>
      <w:r w:rsidRPr="00E63A02"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  <w:t xml:space="preserve"> uitvoerend Behandelaar</w:t>
      </w:r>
    </w:p>
    <w:p w14:paraId="75E26EEB" w14:textId="77777777" w:rsidR="00E63A02" w:rsidRPr="00E63A02" w:rsidRDefault="00E63A02" w:rsidP="00E63A02">
      <w:pPr>
        <w:numPr>
          <w:ilvl w:val="1"/>
          <w:numId w:val="3"/>
        </w:numPr>
        <w:spacing w:before="100" w:beforeAutospacing="1" w:after="120"/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</w:pPr>
      <w:r w:rsidRPr="00E63A02"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  <w:t>15:15 – 15:30 Pauze</w:t>
      </w:r>
    </w:p>
    <w:p w14:paraId="0AC61EE4" w14:textId="77777777" w:rsidR="00E63A02" w:rsidRPr="00E63A02" w:rsidRDefault="00E63A02" w:rsidP="00E63A02">
      <w:pPr>
        <w:numPr>
          <w:ilvl w:val="1"/>
          <w:numId w:val="3"/>
        </w:numPr>
        <w:spacing w:before="100" w:beforeAutospacing="1" w:after="120"/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</w:pPr>
      <w:r w:rsidRPr="00E63A02"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  <w:t xml:space="preserve">15:30 – 16:55 oefenen aan de hand van aangereikte </w:t>
      </w:r>
      <w:proofErr w:type="spellStart"/>
      <w:r w:rsidRPr="00E63A02"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  <w:t>casuistiek</w:t>
      </w:r>
      <w:proofErr w:type="spellEnd"/>
      <w:r w:rsidRPr="00E63A02"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  <w:t xml:space="preserve"> met complicaties, zaken waarmee de behandelaar komt; externe zaken waarmee behandelaar wordt geconfronteerd;</w:t>
      </w:r>
    </w:p>
    <w:p w14:paraId="6D9BCB7F" w14:textId="77777777" w:rsidR="00E63A02" w:rsidRPr="00E63A02" w:rsidRDefault="00E63A02" w:rsidP="00E63A02">
      <w:pPr>
        <w:numPr>
          <w:ilvl w:val="1"/>
          <w:numId w:val="3"/>
        </w:numPr>
        <w:spacing w:before="100" w:beforeAutospacing="1" w:after="120"/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</w:pPr>
      <w:r w:rsidRPr="00E63A02"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  <w:t>16:55 – 17:00 gezamenlijk afronden</w:t>
      </w:r>
    </w:p>
    <w:p w14:paraId="0CDAA999" w14:textId="44F34537" w:rsidR="00E63A02" w:rsidRPr="00E63A02" w:rsidRDefault="00E63A02" w:rsidP="00E63A02">
      <w:pPr>
        <w:spacing w:after="525" w:line="450" w:lineRule="atLeast"/>
        <w:rPr>
          <w:rFonts w:ascii="Open Sans" w:eastAsia="Times New Roman" w:hAnsi="Open Sans" w:cs="Open Sans"/>
          <w:color w:val="555555"/>
          <w:sz w:val="23"/>
          <w:szCs w:val="23"/>
          <w:lang w:eastAsia="nl-NL"/>
        </w:rPr>
      </w:pPr>
      <w:r>
        <w:rPr>
          <w:rFonts w:ascii="Open Sans" w:eastAsia="Times New Roman" w:hAnsi="Open Sans" w:cs="Open Sans"/>
          <w:b/>
          <w:bCs/>
          <w:color w:val="555555"/>
          <w:sz w:val="23"/>
          <w:szCs w:val="23"/>
          <w:lang w:eastAsia="nl-NL"/>
        </w:rPr>
        <w:br w:type="column"/>
      </w:r>
      <w:r w:rsidRPr="00E63A02">
        <w:rPr>
          <w:rFonts w:ascii="Open Sans" w:eastAsia="Times New Roman" w:hAnsi="Open Sans" w:cs="Open Sans"/>
          <w:b/>
          <w:bCs/>
          <w:color w:val="555555"/>
          <w:sz w:val="23"/>
          <w:szCs w:val="23"/>
          <w:lang w:eastAsia="nl-NL"/>
        </w:rPr>
        <w:lastRenderedPageBreak/>
        <w:t>Voorafgaand aan Dag 3:</w:t>
      </w:r>
      <w:r w:rsidRPr="00E63A02">
        <w:rPr>
          <w:rFonts w:ascii="Open Sans" w:eastAsia="Times New Roman" w:hAnsi="Open Sans" w:cs="Open Sans"/>
          <w:color w:val="555555"/>
          <w:sz w:val="23"/>
          <w:szCs w:val="23"/>
          <w:lang w:eastAsia="nl-NL"/>
        </w:rPr>
        <w:t> sturen de deelnemers een behandelplan, een kort verslag van de uitgevoerde behandeling en vragenlijsten (OQ-45 en WAV) in.</w:t>
      </w:r>
    </w:p>
    <w:p w14:paraId="3BA8F9C5" w14:textId="77777777" w:rsidR="00E63A02" w:rsidRPr="00E63A02" w:rsidRDefault="00E63A02" w:rsidP="00E63A02">
      <w:pPr>
        <w:spacing w:after="525" w:line="450" w:lineRule="atLeast"/>
        <w:rPr>
          <w:rFonts w:ascii="Open Sans" w:eastAsia="Times New Roman" w:hAnsi="Open Sans" w:cs="Open Sans"/>
          <w:color w:val="555555"/>
          <w:sz w:val="23"/>
          <w:szCs w:val="23"/>
          <w:lang w:eastAsia="nl-NL"/>
        </w:rPr>
      </w:pPr>
      <w:r w:rsidRPr="00E63A02">
        <w:rPr>
          <w:rFonts w:ascii="Open Sans" w:eastAsia="Times New Roman" w:hAnsi="Open Sans" w:cs="Open Sans"/>
          <w:b/>
          <w:bCs/>
          <w:color w:val="555555"/>
          <w:sz w:val="23"/>
          <w:szCs w:val="23"/>
          <w:lang w:eastAsia="nl-NL"/>
        </w:rPr>
        <w:t>Dag 3</w:t>
      </w:r>
    </w:p>
    <w:p w14:paraId="5C82D454" w14:textId="77777777" w:rsidR="00E63A02" w:rsidRPr="00E63A02" w:rsidRDefault="00E63A02" w:rsidP="00E63A02">
      <w:pPr>
        <w:spacing w:after="525" w:line="450" w:lineRule="atLeast"/>
        <w:rPr>
          <w:rFonts w:ascii="Open Sans" w:eastAsia="Times New Roman" w:hAnsi="Open Sans" w:cs="Open Sans"/>
          <w:color w:val="555555"/>
          <w:sz w:val="23"/>
          <w:szCs w:val="23"/>
          <w:lang w:eastAsia="nl-NL"/>
        </w:rPr>
      </w:pPr>
      <w:r w:rsidRPr="00E63A02">
        <w:rPr>
          <w:rFonts w:ascii="Open Sans" w:eastAsia="Times New Roman" w:hAnsi="Open Sans" w:cs="Open Sans"/>
          <w:b/>
          <w:bCs/>
          <w:color w:val="555555"/>
          <w:sz w:val="23"/>
          <w:szCs w:val="23"/>
          <w:lang w:eastAsia="nl-NL"/>
        </w:rPr>
        <w:t>De behandeling is gedaan en dan? Stilstaan bij het evalueren van een traject. Het afsluiten van een behandeling of komen tot een volgend doel. </w:t>
      </w:r>
    </w:p>
    <w:p w14:paraId="22188B96" w14:textId="77777777" w:rsidR="00E63A02" w:rsidRPr="00E63A02" w:rsidRDefault="00E63A02" w:rsidP="00E63A02">
      <w:pPr>
        <w:numPr>
          <w:ilvl w:val="0"/>
          <w:numId w:val="4"/>
        </w:numPr>
        <w:spacing w:before="100" w:beforeAutospacing="1" w:after="120"/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</w:pPr>
      <w:r w:rsidRPr="00E63A02"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  <w:t>09:00 – 10:00 Introductie over evalueren en afsluiten; opnieuw de vragenlijsten, nu OQ-45 en WAV worden gepresenteerd en hoe ze worden gebruikt</w:t>
      </w:r>
    </w:p>
    <w:p w14:paraId="22AFB0A4" w14:textId="77777777" w:rsidR="00E63A02" w:rsidRPr="00E63A02" w:rsidRDefault="00E63A02" w:rsidP="00E63A02">
      <w:pPr>
        <w:numPr>
          <w:ilvl w:val="0"/>
          <w:numId w:val="4"/>
        </w:numPr>
        <w:spacing w:before="100" w:beforeAutospacing="1" w:after="120"/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</w:pPr>
      <w:r w:rsidRPr="00E63A02"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  <w:t>10:00 – 11:00 Oefenen met presenteren van gegevens, evalueren en afronden</w:t>
      </w:r>
    </w:p>
    <w:p w14:paraId="4918516E" w14:textId="77777777" w:rsidR="00E63A02" w:rsidRPr="00E63A02" w:rsidRDefault="00E63A02" w:rsidP="00E63A02">
      <w:pPr>
        <w:numPr>
          <w:ilvl w:val="0"/>
          <w:numId w:val="4"/>
        </w:numPr>
        <w:spacing w:before="100" w:beforeAutospacing="1" w:after="120"/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</w:pPr>
      <w:r w:rsidRPr="00E63A02"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  <w:t>11:00 – 11:15 Pauze</w:t>
      </w:r>
    </w:p>
    <w:p w14:paraId="44F8B83C" w14:textId="77777777" w:rsidR="00E63A02" w:rsidRPr="00E63A02" w:rsidRDefault="00E63A02" w:rsidP="00E63A02">
      <w:pPr>
        <w:numPr>
          <w:ilvl w:val="0"/>
          <w:numId w:val="4"/>
        </w:numPr>
        <w:spacing w:before="100" w:beforeAutospacing="1" w:after="120"/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</w:pPr>
      <w:r w:rsidRPr="00E63A02"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  <w:t>11:15 – 13:00 Oefenen met hoe een afrondend gesprek te voeren en resultaten te presenteren</w:t>
      </w:r>
    </w:p>
    <w:p w14:paraId="14C0B662" w14:textId="77777777" w:rsidR="00E63A02" w:rsidRPr="00E63A02" w:rsidRDefault="00E63A02" w:rsidP="00E63A02">
      <w:pPr>
        <w:numPr>
          <w:ilvl w:val="0"/>
          <w:numId w:val="4"/>
        </w:numPr>
        <w:spacing w:before="100" w:beforeAutospacing="1" w:after="120"/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</w:pPr>
      <w:r w:rsidRPr="00E63A02">
        <w:rPr>
          <w:rFonts w:ascii="Open Sans" w:eastAsia="Times New Roman" w:hAnsi="Open Sans" w:cs="Open Sans"/>
          <w:b/>
          <w:bCs/>
          <w:color w:val="273044"/>
          <w:sz w:val="21"/>
          <w:szCs w:val="21"/>
          <w:lang w:eastAsia="nl-NL"/>
        </w:rPr>
        <w:t>13:00 – 13:45 Lunch</w:t>
      </w:r>
    </w:p>
    <w:p w14:paraId="4021863F" w14:textId="77777777" w:rsidR="00E63A02" w:rsidRPr="00E63A02" w:rsidRDefault="00E63A02" w:rsidP="00E63A02">
      <w:pPr>
        <w:numPr>
          <w:ilvl w:val="0"/>
          <w:numId w:val="4"/>
        </w:numPr>
        <w:spacing w:before="100" w:beforeAutospacing="1" w:after="120"/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</w:pPr>
      <w:r w:rsidRPr="00E63A02">
        <w:rPr>
          <w:rFonts w:ascii="Open Sans" w:eastAsia="Times New Roman" w:hAnsi="Open Sans" w:cs="Open Sans"/>
          <w:b/>
          <w:bCs/>
          <w:color w:val="273044"/>
          <w:sz w:val="21"/>
          <w:szCs w:val="21"/>
          <w:lang w:eastAsia="nl-NL"/>
        </w:rPr>
        <w:t>13:45 – 16:15 </w:t>
      </w:r>
    </w:p>
    <w:p w14:paraId="61280503" w14:textId="53F4ADDB" w:rsidR="00E63A02" w:rsidRPr="00E63A02" w:rsidRDefault="00E63A02" w:rsidP="00E63A02">
      <w:pPr>
        <w:numPr>
          <w:ilvl w:val="0"/>
          <w:numId w:val="4"/>
        </w:numPr>
        <w:spacing w:before="100" w:beforeAutospacing="1" w:after="120"/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</w:pPr>
      <w:r w:rsidRPr="00E63A02"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  <w:t>Bespreken</w:t>
      </w:r>
      <w:r w:rsidRPr="00E63A02"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  <w:t xml:space="preserve"> van mogelijke ‘complicaties’ tijdens het behandeltraject. Mede op basis van meegebrachte casuïstiek</w:t>
      </w:r>
    </w:p>
    <w:p w14:paraId="57553408" w14:textId="77777777" w:rsidR="00E63A02" w:rsidRPr="00E63A02" w:rsidRDefault="00E63A02" w:rsidP="00E63A02">
      <w:pPr>
        <w:numPr>
          <w:ilvl w:val="0"/>
          <w:numId w:val="4"/>
        </w:numPr>
        <w:spacing w:before="100" w:beforeAutospacing="1" w:after="120"/>
        <w:rPr>
          <w:rFonts w:ascii="Open Sans" w:eastAsia="Times New Roman" w:hAnsi="Open Sans" w:cs="Open Sans"/>
          <w:color w:val="273044"/>
          <w:sz w:val="21"/>
          <w:szCs w:val="21"/>
          <w:lang w:eastAsia="nl-NL"/>
        </w:rPr>
      </w:pPr>
      <w:r w:rsidRPr="00E63A02">
        <w:rPr>
          <w:rFonts w:ascii="Open Sans" w:eastAsia="Times New Roman" w:hAnsi="Open Sans" w:cs="Open Sans"/>
          <w:b/>
          <w:bCs/>
          <w:color w:val="273044"/>
          <w:sz w:val="21"/>
          <w:szCs w:val="21"/>
          <w:lang w:eastAsia="nl-NL"/>
        </w:rPr>
        <w:t>16:15 – 17:00 toets maken; evaluatieformulier; evalueren cursus</w:t>
      </w:r>
    </w:p>
    <w:p w14:paraId="7AB9FEFA" w14:textId="4C77C87C" w:rsidR="00E63A02" w:rsidRPr="00E63A02" w:rsidRDefault="00E63A02" w:rsidP="00E63A02">
      <w:pPr>
        <w:spacing w:after="525" w:line="450" w:lineRule="atLeast"/>
        <w:rPr>
          <w:rFonts w:ascii="Open Sans" w:eastAsia="Times New Roman" w:hAnsi="Open Sans" w:cs="Open Sans"/>
          <w:color w:val="555555"/>
          <w:sz w:val="23"/>
          <w:szCs w:val="23"/>
          <w:lang w:eastAsia="nl-NL"/>
        </w:rPr>
      </w:pPr>
      <w:r w:rsidRPr="00E63A02">
        <w:rPr>
          <w:rFonts w:ascii="Open Sans" w:eastAsia="Times New Roman" w:hAnsi="Open Sans" w:cs="Open Sans"/>
          <w:b/>
          <w:bCs/>
          <w:color w:val="555555"/>
          <w:sz w:val="23"/>
          <w:szCs w:val="23"/>
          <w:lang w:eastAsia="nl-NL"/>
        </w:rPr>
        <w:t> 17:00-18:00 Borrel en naprate</w:t>
      </w:r>
      <w:r>
        <w:rPr>
          <w:rFonts w:ascii="Open Sans" w:eastAsia="Times New Roman" w:hAnsi="Open Sans" w:cs="Open Sans"/>
          <w:b/>
          <w:bCs/>
          <w:color w:val="555555"/>
          <w:sz w:val="23"/>
          <w:szCs w:val="23"/>
          <w:lang w:eastAsia="nl-NL"/>
        </w:rPr>
        <w:t>n</w:t>
      </w:r>
    </w:p>
    <w:p w14:paraId="779D6DEF" w14:textId="77777777" w:rsidR="00E63A02" w:rsidRDefault="00E63A02"/>
    <w:sectPr w:rsidR="00E63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D3439"/>
    <w:multiLevelType w:val="multilevel"/>
    <w:tmpl w:val="523A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5E5AA5"/>
    <w:multiLevelType w:val="multilevel"/>
    <w:tmpl w:val="46FC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C60570"/>
    <w:multiLevelType w:val="multilevel"/>
    <w:tmpl w:val="B012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033CF2"/>
    <w:multiLevelType w:val="multilevel"/>
    <w:tmpl w:val="C474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02"/>
    <w:rsid w:val="00E6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41C7D1"/>
  <w15:chartTrackingRefBased/>
  <w15:docId w15:val="{9D720EF6-C8A9-A14E-BAE0-79B5AA2B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63A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63A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E63A02"/>
    <w:rPr>
      <w:b/>
      <w:bCs/>
    </w:rPr>
  </w:style>
  <w:style w:type="character" w:customStyle="1" w:styleId="apple-converted-space">
    <w:name w:val="apple-converted-space"/>
    <w:basedOn w:val="Standaardalinea-lettertype"/>
    <w:rsid w:val="00E63A02"/>
  </w:style>
  <w:style w:type="character" w:customStyle="1" w:styleId="Kop1Char">
    <w:name w:val="Kop 1 Char"/>
    <w:basedOn w:val="Standaardalinea-lettertype"/>
    <w:link w:val="Kop1"/>
    <w:uiPriority w:val="9"/>
    <w:rsid w:val="00E63A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van der Stoep</dc:creator>
  <cp:keywords/>
  <dc:description/>
  <cp:lastModifiedBy>Deborah van der Stoep</cp:lastModifiedBy>
  <cp:revision>1</cp:revision>
  <dcterms:created xsi:type="dcterms:W3CDTF">2021-07-21T09:40:00Z</dcterms:created>
  <dcterms:modified xsi:type="dcterms:W3CDTF">2021-07-21T09:41:00Z</dcterms:modified>
</cp:coreProperties>
</file>